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DFE" w:rsidRPr="00CD32ED" w:rsidP="00B65DFE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2-290-2004/2025</w:t>
      </w:r>
    </w:p>
    <w:p w:rsidR="00B65DFE" w:rsidRPr="00CD32ED" w:rsidP="00B65DFE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D32E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B65DFE" w:rsidRPr="00CD32ED" w:rsidP="00B65DFE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2E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B65DFE" w:rsidRPr="00CD32ED" w:rsidP="00B65DFE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2ED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B65DFE" w:rsidRPr="00CD32ED" w:rsidP="00B65DF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марта 2025 года                                                                                     г. Нефтеюганск</w:t>
      </w:r>
    </w:p>
    <w:p w:rsidR="00B65DFE" w:rsidRPr="00CD32ED" w:rsidP="00B65DF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65DFE" w:rsidRPr="00CD32ED" w:rsidP="00B65DF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B65DFE" w:rsidRPr="00CD32ED" w:rsidP="00B65DF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B65DFE" w:rsidRPr="00CD32ED" w:rsidP="00B65DF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ООО ПКО «Право онлайн» к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Батмановой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2ED" w:rsidR="003B1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Е.О.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займа, судебных расходов</w:t>
      </w:r>
    </w:p>
    <w:p w:rsidR="00B65DFE" w:rsidRPr="00CD32ED" w:rsidP="00B65DF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B65DFE" w:rsidRPr="00CD32ED" w:rsidP="00B65DFE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B65DFE" w:rsidRPr="00CD32ED" w:rsidP="00B65DF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«Право онлайн» к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Батмановой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2ED" w:rsidR="003B1196">
        <w:rPr>
          <w:rFonts w:ascii="Times New Roman" w:eastAsia="Times New Roman" w:hAnsi="Times New Roman" w:cs="Times New Roman"/>
          <w:sz w:val="24"/>
          <w:szCs w:val="24"/>
          <w:lang w:eastAsia="ru-RU"/>
        </w:rPr>
        <w:t>Е.О.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CD32ED">
        <w:rPr>
          <w:sz w:val="24"/>
          <w:szCs w:val="24"/>
        </w:rPr>
        <w:t xml:space="preserve">-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B65DFE" w:rsidRPr="00CD32ED" w:rsidP="00B65DF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32ED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CD32ED" w:rsidR="00456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Батмановой</w:t>
      </w:r>
      <w:r w:rsidRPr="00CD32ED" w:rsidR="0045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Е.О.</w:t>
      </w:r>
      <w:r w:rsidRPr="00CD32ED" w:rsidR="00456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D32E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CD32ED" w:rsidR="00456C9A">
        <w:rPr>
          <w:rFonts w:ascii="Times New Roman" w:hAnsi="Times New Roman" w:cs="Times New Roman"/>
          <w:sz w:val="24"/>
          <w:szCs w:val="24"/>
        </w:rPr>
        <w:t>ООО ПКО «Право онлайн»</w:t>
      </w:r>
      <w:r w:rsidRPr="00CD32ED">
        <w:rPr>
          <w:rFonts w:ascii="Times New Roman" w:hAnsi="Times New Roman" w:cs="Times New Roman"/>
          <w:sz w:val="24"/>
          <w:szCs w:val="24"/>
        </w:rPr>
        <w:t xml:space="preserve">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CD32ED" w:rsidR="00456C9A">
        <w:rPr>
          <w:rFonts w:ascii="Times New Roman" w:eastAsia="Times New Roman" w:hAnsi="Times New Roman" w:cs="Times New Roman"/>
          <w:sz w:val="24"/>
          <w:szCs w:val="24"/>
          <w:lang w:eastAsia="ru-RU"/>
        </w:rPr>
        <w:t>5407973997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D32ED" w:rsidR="00326F20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01.11.2023</w:t>
      </w:r>
      <w:r w:rsidRPr="00CD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заключенного с ООО </w:t>
      </w:r>
      <w:r w:rsidRPr="00CD32ED" w:rsidR="0032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МКК «Академическая» </w:t>
      </w:r>
      <w:r w:rsidRPr="00CD32ED" w:rsidR="005C2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01.11.2023 по 17.04.2024 в размере 43 500 руб.</w:t>
      </w:r>
      <w:r w:rsidRPr="00CD32ED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CD32ED" w:rsidR="005C25D7">
        <w:rPr>
          <w:rFonts w:ascii="Times New Roman" w:hAnsi="Times New Roman" w:cs="Times New Roman"/>
          <w:sz w:val="24"/>
          <w:szCs w:val="24"/>
        </w:rPr>
        <w:t>47 500</w:t>
      </w:r>
      <w:r w:rsidRPr="00CD32ED">
        <w:rPr>
          <w:rFonts w:ascii="Times New Roman" w:hAnsi="Times New Roman" w:cs="Times New Roman"/>
          <w:sz w:val="24"/>
          <w:szCs w:val="24"/>
        </w:rPr>
        <w:t xml:space="preserve"> (</w:t>
      </w:r>
      <w:r w:rsidRPr="00CD32ED" w:rsidR="005C25D7">
        <w:rPr>
          <w:rFonts w:ascii="Times New Roman" w:hAnsi="Times New Roman" w:cs="Times New Roman"/>
          <w:sz w:val="24"/>
          <w:szCs w:val="24"/>
        </w:rPr>
        <w:t>сорок семь тысяч пятьсот</w:t>
      </w:r>
      <w:r w:rsidRPr="00CD32ED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:rsidR="00B65DFE" w:rsidRPr="00CD32ED" w:rsidP="00C343BA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заседании; в течение пятнадцати дней со дня объявления резолютивной части</w:t>
      </w:r>
      <w:r w:rsidRPr="00CD32ED">
        <w:rPr>
          <w:sz w:val="24"/>
          <w:szCs w:val="24"/>
        </w:rPr>
        <w:t xml:space="preserve"> 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  <w:r w:rsidRPr="00CD32ED" w:rsidR="00C3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Мотивированное решение суда составляется в течение </w:t>
      </w:r>
      <w:r w:rsidRPr="00CD32ED" w:rsidR="00C3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соответствующего заявления. </w:t>
      </w:r>
    </w:p>
    <w:p w:rsidR="00B65DFE" w:rsidRPr="00CD32ED" w:rsidP="00B65DF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</w:t>
      </w:r>
      <w:r w:rsidRPr="00CD32ED" w:rsidR="00C3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суда в течение семи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вручения ему копии этого решения.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B65DFE" w:rsidRPr="00CD32ED" w:rsidP="00B65DF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</w:t>
      </w:r>
      <w:r w:rsidRPr="00CD3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65DFE" w:rsidRPr="00CD32ED" w:rsidP="00B65DFE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DFE" w:rsidRPr="00CD32ED" w:rsidP="00CD32E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32ED">
        <w:rPr>
          <w:rFonts w:ascii="Times New Roman" w:hAnsi="Times New Roman"/>
          <w:sz w:val="24"/>
          <w:szCs w:val="24"/>
        </w:rPr>
        <w:t>Мировой суд</w:t>
      </w:r>
      <w:r w:rsidRPr="00CD32ED">
        <w:rPr>
          <w:rFonts w:ascii="Times New Roman" w:hAnsi="Times New Roman"/>
          <w:sz w:val="24"/>
          <w:szCs w:val="24"/>
        </w:rPr>
        <w:t xml:space="preserve">ья                              </w:t>
      </w:r>
      <w:r w:rsidRPr="00CD32ED">
        <w:rPr>
          <w:rFonts w:ascii="Times New Roman" w:hAnsi="Times New Roman"/>
          <w:sz w:val="24"/>
          <w:szCs w:val="24"/>
        </w:rPr>
        <w:t xml:space="preserve">                                                 Т.П. Постовалова</w:t>
      </w:r>
    </w:p>
    <w:p w:rsidR="004F192A" w:rsidRPr="00CD32ED">
      <w:pPr>
        <w:rPr>
          <w:sz w:val="24"/>
          <w:szCs w:val="24"/>
        </w:rPr>
      </w:pPr>
    </w:p>
    <w:sectPr w:rsidSect="00C343B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D"/>
    <w:rsid w:val="00326F20"/>
    <w:rsid w:val="00381317"/>
    <w:rsid w:val="003B1196"/>
    <w:rsid w:val="00456C9A"/>
    <w:rsid w:val="004F192A"/>
    <w:rsid w:val="005C25D7"/>
    <w:rsid w:val="009C517A"/>
    <w:rsid w:val="00B65DFE"/>
    <w:rsid w:val="00C343BA"/>
    <w:rsid w:val="00CD32ED"/>
    <w:rsid w:val="00E040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56705C8-D190-4425-9D62-89953955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DF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C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